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694226" w14:textId="40B66180" w:rsidR="00C82D66" w:rsidRPr="003B285A" w:rsidRDefault="00CC2CD4" w:rsidP="00CC2CD4">
      <w:pPr>
        <w:pStyle w:val="Bezproreda"/>
        <w:jc w:val="both"/>
        <w:rPr>
          <w:rFonts w:ascii="Cambria" w:hAnsi="Cambria"/>
        </w:rPr>
      </w:pPr>
      <w:r w:rsidRPr="003B285A">
        <w:rPr>
          <w:rFonts w:asciiTheme="majorHAnsi" w:hAnsiTheme="majorHAnsi"/>
          <w:noProof/>
          <w:lang w:eastAsia="hr-HR"/>
        </w:rPr>
        <w:drawing>
          <wp:anchor distT="0" distB="0" distL="114300" distR="114300" simplePos="0" relativeHeight="251657216" behindDoc="1" locked="0" layoutInCell="1" allowOverlap="1" wp14:anchorId="06D942C2" wp14:editId="16F20699">
            <wp:simplePos x="0" y="0"/>
            <wp:positionH relativeFrom="column">
              <wp:posOffset>-28575</wp:posOffset>
            </wp:positionH>
            <wp:positionV relativeFrom="paragraph">
              <wp:posOffset>-294640</wp:posOffset>
            </wp:positionV>
            <wp:extent cx="1114425" cy="1114425"/>
            <wp:effectExtent l="0" t="0" r="0" b="0"/>
            <wp:wrapNone/>
            <wp:docPr id="1" name="Picture 0" descr="pouog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uog logo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641BC08" w14:textId="77777777" w:rsidR="00CC2CD4" w:rsidRPr="003B285A" w:rsidRDefault="00CC2CD4" w:rsidP="00CC2CD4">
      <w:pPr>
        <w:pStyle w:val="Bezproreda"/>
        <w:jc w:val="center"/>
        <w:rPr>
          <w:rFonts w:ascii="Cambria" w:hAnsi="Cambria"/>
        </w:rPr>
      </w:pPr>
    </w:p>
    <w:p w14:paraId="17D14581" w14:textId="77777777" w:rsidR="00CC2CD4" w:rsidRPr="003B285A" w:rsidRDefault="00CC2CD4" w:rsidP="00CC2CD4">
      <w:pPr>
        <w:pStyle w:val="Bezproreda"/>
        <w:rPr>
          <w:rFonts w:asciiTheme="majorHAnsi" w:hAnsiTheme="majorHAnsi"/>
        </w:rPr>
      </w:pPr>
    </w:p>
    <w:p w14:paraId="6532B004" w14:textId="77777777" w:rsidR="00CC2CD4" w:rsidRPr="003B285A" w:rsidRDefault="00CC2CD4" w:rsidP="00CC2CD4">
      <w:pPr>
        <w:pStyle w:val="Bezproreda"/>
        <w:rPr>
          <w:rFonts w:asciiTheme="majorHAnsi" w:hAnsiTheme="majorHAnsi"/>
        </w:rPr>
      </w:pPr>
    </w:p>
    <w:p w14:paraId="55C8F268" w14:textId="35E0AE77" w:rsidR="00CC2CD4" w:rsidRPr="003B285A" w:rsidRDefault="00CC2CD4" w:rsidP="00CC2CD4">
      <w:pPr>
        <w:pStyle w:val="Bezproreda"/>
        <w:rPr>
          <w:rFonts w:asciiTheme="majorHAnsi" w:hAnsiTheme="majorHAnsi"/>
        </w:rPr>
      </w:pPr>
      <w:r w:rsidRPr="003B285A">
        <w:rPr>
          <w:rFonts w:asciiTheme="majorHAnsi" w:hAnsiTheme="majorHAnsi"/>
        </w:rPr>
        <w:t xml:space="preserve">Pučko otvoreno učilište Ogulin </w:t>
      </w:r>
    </w:p>
    <w:p w14:paraId="1908605E" w14:textId="77777777" w:rsidR="00CC2CD4" w:rsidRPr="003B285A" w:rsidRDefault="00CC2CD4" w:rsidP="00CC2CD4">
      <w:pPr>
        <w:pStyle w:val="Bezproreda"/>
        <w:rPr>
          <w:rFonts w:asciiTheme="majorHAnsi" w:hAnsiTheme="majorHAnsi"/>
        </w:rPr>
      </w:pPr>
      <w:r w:rsidRPr="003B285A">
        <w:rPr>
          <w:rFonts w:asciiTheme="majorHAnsi" w:hAnsiTheme="majorHAnsi"/>
        </w:rPr>
        <w:t>Trg Petra Stipetića 1</w:t>
      </w:r>
    </w:p>
    <w:p w14:paraId="7165AECB" w14:textId="77777777" w:rsidR="00CC2CD4" w:rsidRPr="003B285A" w:rsidRDefault="00CC2CD4" w:rsidP="00CC2CD4">
      <w:pPr>
        <w:pStyle w:val="Bezproreda"/>
        <w:rPr>
          <w:rFonts w:asciiTheme="majorHAnsi" w:hAnsiTheme="majorHAnsi"/>
        </w:rPr>
      </w:pPr>
      <w:r w:rsidRPr="003B285A">
        <w:rPr>
          <w:rFonts w:asciiTheme="majorHAnsi" w:hAnsiTheme="majorHAnsi"/>
        </w:rPr>
        <w:t>47300 Ogulin</w:t>
      </w:r>
    </w:p>
    <w:p w14:paraId="57D3C752" w14:textId="25D416F4" w:rsidR="00CC2CD4" w:rsidRPr="003B285A" w:rsidRDefault="00CC2CD4" w:rsidP="00CC2CD4">
      <w:pPr>
        <w:pStyle w:val="Bezproreda"/>
        <w:rPr>
          <w:rFonts w:ascii="Cambria" w:hAnsi="Cambria"/>
        </w:rPr>
      </w:pPr>
      <w:r w:rsidRPr="003B285A">
        <w:rPr>
          <w:rFonts w:ascii="Cambria" w:hAnsi="Cambria"/>
        </w:rPr>
        <w:t xml:space="preserve">KLASA: </w:t>
      </w:r>
      <w:r w:rsidR="003B285A">
        <w:rPr>
          <w:rFonts w:ascii="Cambria" w:hAnsi="Cambria"/>
        </w:rPr>
        <w:t>442-04/24-01/02</w:t>
      </w:r>
    </w:p>
    <w:p w14:paraId="6ADB021F" w14:textId="27F729D9" w:rsidR="00CC2CD4" w:rsidRPr="003B285A" w:rsidRDefault="00CC2CD4" w:rsidP="00CC2CD4">
      <w:pPr>
        <w:pStyle w:val="Bezproreda"/>
        <w:rPr>
          <w:rFonts w:ascii="Cambria" w:hAnsi="Cambria"/>
        </w:rPr>
      </w:pPr>
      <w:r w:rsidRPr="003B285A">
        <w:rPr>
          <w:rFonts w:ascii="Cambria" w:hAnsi="Cambria"/>
        </w:rPr>
        <w:t>URBROJ: 2133-60-01-2</w:t>
      </w:r>
      <w:r w:rsidR="003B285A">
        <w:rPr>
          <w:rFonts w:ascii="Cambria" w:hAnsi="Cambria"/>
        </w:rPr>
        <w:t>5</w:t>
      </w:r>
      <w:r w:rsidRPr="003B285A">
        <w:rPr>
          <w:rFonts w:ascii="Cambria" w:hAnsi="Cambria"/>
        </w:rPr>
        <w:t>-</w:t>
      </w:r>
      <w:r w:rsidR="003B285A">
        <w:rPr>
          <w:rFonts w:ascii="Cambria" w:hAnsi="Cambria"/>
        </w:rPr>
        <w:t>12</w:t>
      </w:r>
    </w:p>
    <w:p w14:paraId="7762DFE1" w14:textId="0B2365E5" w:rsidR="00CC2CD4" w:rsidRPr="003B285A" w:rsidRDefault="00CC2CD4" w:rsidP="00CC2CD4">
      <w:pPr>
        <w:pStyle w:val="Bezproreda"/>
        <w:rPr>
          <w:rFonts w:ascii="Cambria" w:hAnsi="Cambria"/>
        </w:rPr>
      </w:pPr>
      <w:r w:rsidRPr="003B285A">
        <w:rPr>
          <w:rFonts w:ascii="Cambria" w:hAnsi="Cambria"/>
        </w:rPr>
        <w:t xml:space="preserve">Ogulin, </w:t>
      </w:r>
      <w:r w:rsidR="003B285A">
        <w:rPr>
          <w:rFonts w:ascii="Cambria" w:hAnsi="Cambria"/>
        </w:rPr>
        <w:t>10</w:t>
      </w:r>
      <w:r w:rsidRPr="003B285A">
        <w:rPr>
          <w:rFonts w:ascii="Cambria" w:hAnsi="Cambria"/>
        </w:rPr>
        <w:t>.</w:t>
      </w:r>
      <w:r w:rsidR="003B285A">
        <w:rPr>
          <w:rFonts w:ascii="Cambria" w:hAnsi="Cambria"/>
        </w:rPr>
        <w:t>6</w:t>
      </w:r>
      <w:r w:rsidRPr="003B285A">
        <w:rPr>
          <w:rFonts w:ascii="Cambria" w:hAnsi="Cambria"/>
        </w:rPr>
        <w:t>.2025.</w:t>
      </w:r>
    </w:p>
    <w:p w14:paraId="0743F98B" w14:textId="77777777" w:rsidR="00CC2CD4" w:rsidRPr="003B285A" w:rsidRDefault="00CC2CD4" w:rsidP="00CC2CD4">
      <w:pPr>
        <w:pStyle w:val="Bezproreda"/>
        <w:jc w:val="center"/>
        <w:rPr>
          <w:rFonts w:ascii="Cambria" w:hAnsi="Cambria"/>
        </w:rPr>
      </w:pPr>
    </w:p>
    <w:p w14:paraId="1CE5FA8B" w14:textId="7DAA3917" w:rsidR="003B285A" w:rsidRDefault="003B285A" w:rsidP="003B285A">
      <w:pPr>
        <w:pStyle w:val="Bezproreda"/>
        <w:jc w:val="center"/>
        <w:rPr>
          <w:rFonts w:ascii="Cambria" w:hAnsi="Cambria"/>
        </w:rPr>
      </w:pPr>
      <w:r w:rsidRPr="003B285A">
        <w:rPr>
          <w:rFonts w:ascii="Cambria" w:hAnsi="Cambria"/>
        </w:rPr>
        <w:t>PROCEDURA ODABIRA SUDIONIKA ERASMUS</w:t>
      </w:r>
      <w:r w:rsidR="00FE668F">
        <w:rPr>
          <w:rFonts w:ascii="Cambria" w:hAnsi="Cambria"/>
        </w:rPr>
        <w:t>+ MOBILNOSTI</w:t>
      </w:r>
    </w:p>
    <w:p w14:paraId="164DCDA5" w14:textId="77777777" w:rsidR="003B285A" w:rsidRPr="003B285A" w:rsidRDefault="003B285A" w:rsidP="003B285A">
      <w:pPr>
        <w:pStyle w:val="Bezproreda"/>
        <w:jc w:val="center"/>
        <w:rPr>
          <w:rFonts w:ascii="Cambria" w:hAnsi="Cambria"/>
        </w:rPr>
      </w:pPr>
    </w:p>
    <w:p w14:paraId="06CC96D0" w14:textId="72B2F3D4" w:rsidR="003B285A" w:rsidRDefault="003B285A" w:rsidP="003B285A">
      <w:pPr>
        <w:pStyle w:val="Bezproreda"/>
        <w:jc w:val="center"/>
        <w:rPr>
          <w:rFonts w:ascii="Cambria" w:hAnsi="Cambria"/>
        </w:rPr>
      </w:pPr>
      <w:r>
        <w:rPr>
          <w:rFonts w:ascii="Cambria" w:hAnsi="Cambria"/>
        </w:rPr>
        <w:t>I.</w:t>
      </w:r>
    </w:p>
    <w:p w14:paraId="3DC97459" w14:textId="17648846" w:rsidR="003B285A" w:rsidRDefault="003B285A" w:rsidP="003B285A">
      <w:pPr>
        <w:pStyle w:val="Bezproreda"/>
        <w:jc w:val="both"/>
        <w:rPr>
          <w:rFonts w:ascii="Cambria" w:hAnsi="Cambria"/>
        </w:rPr>
      </w:pPr>
      <w:r w:rsidRPr="003B285A">
        <w:rPr>
          <w:rFonts w:ascii="Cambria" w:hAnsi="Cambria"/>
        </w:rPr>
        <w:t>Objavljivanje poziva</w:t>
      </w:r>
    </w:p>
    <w:p w14:paraId="6F99C2C7" w14:textId="77777777" w:rsidR="003B285A" w:rsidRPr="003B285A" w:rsidRDefault="003B285A" w:rsidP="003B285A">
      <w:pPr>
        <w:pStyle w:val="Bezproreda"/>
        <w:jc w:val="both"/>
        <w:rPr>
          <w:rFonts w:ascii="Cambria" w:hAnsi="Cambria"/>
        </w:rPr>
      </w:pPr>
    </w:p>
    <w:p w14:paraId="7481499A" w14:textId="77777777" w:rsidR="003B285A" w:rsidRPr="003B285A" w:rsidRDefault="003B285A" w:rsidP="003B285A">
      <w:pPr>
        <w:pStyle w:val="Bezproreda"/>
        <w:jc w:val="both"/>
        <w:rPr>
          <w:rFonts w:ascii="Cambria" w:hAnsi="Cambria"/>
        </w:rPr>
      </w:pPr>
      <w:r w:rsidRPr="003B285A">
        <w:rPr>
          <w:rFonts w:ascii="Cambria" w:hAnsi="Cambria"/>
        </w:rPr>
        <w:t>Ustanova objavljuje Poziv na iskaz interesa za sudjelovanje u Erasmus+ mobilnostima za:</w:t>
      </w:r>
    </w:p>
    <w:p w14:paraId="1EF19FE5" w14:textId="77777777" w:rsidR="003B285A" w:rsidRPr="003B285A" w:rsidRDefault="003B285A" w:rsidP="003B285A">
      <w:pPr>
        <w:pStyle w:val="Bezproreda"/>
        <w:numPr>
          <w:ilvl w:val="0"/>
          <w:numId w:val="32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osoblje (predavače i stručno osoblje),</w:t>
      </w:r>
    </w:p>
    <w:p w14:paraId="368FCCEA" w14:textId="77777777" w:rsidR="003B285A" w:rsidRPr="003B285A" w:rsidRDefault="003B285A" w:rsidP="003B285A">
      <w:pPr>
        <w:pStyle w:val="Bezproreda"/>
        <w:numPr>
          <w:ilvl w:val="0"/>
          <w:numId w:val="32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polaznike programa obrazovanja odraslih.</w:t>
      </w:r>
    </w:p>
    <w:p w14:paraId="349FCEF9" w14:textId="77777777" w:rsidR="003B285A" w:rsidRDefault="003B285A" w:rsidP="003B285A">
      <w:pPr>
        <w:pStyle w:val="Bezproreda"/>
        <w:jc w:val="both"/>
        <w:rPr>
          <w:rFonts w:ascii="Cambria" w:hAnsi="Cambria"/>
        </w:rPr>
      </w:pPr>
    </w:p>
    <w:p w14:paraId="45B4F3BD" w14:textId="78D23DF5" w:rsidR="003B285A" w:rsidRPr="003B285A" w:rsidRDefault="003B285A" w:rsidP="003B285A">
      <w:pPr>
        <w:pStyle w:val="Bezproreda"/>
        <w:jc w:val="both"/>
        <w:rPr>
          <w:rFonts w:ascii="Cambria" w:hAnsi="Cambria"/>
        </w:rPr>
      </w:pPr>
      <w:r w:rsidRPr="003B285A">
        <w:rPr>
          <w:rFonts w:ascii="Cambria" w:hAnsi="Cambria"/>
        </w:rPr>
        <w:t>Poziv se objavljuje na mrežnoj stranici ustanove i/ili oglasnoj ploči te sadrži:</w:t>
      </w:r>
    </w:p>
    <w:p w14:paraId="49F7857B" w14:textId="77777777" w:rsidR="003B285A" w:rsidRPr="003B285A" w:rsidRDefault="003B285A" w:rsidP="003B285A">
      <w:pPr>
        <w:pStyle w:val="Bezproreda"/>
        <w:numPr>
          <w:ilvl w:val="0"/>
          <w:numId w:val="33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uvjete prihvatljivosti,</w:t>
      </w:r>
    </w:p>
    <w:p w14:paraId="37C8A822" w14:textId="77777777" w:rsidR="003B285A" w:rsidRPr="003B285A" w:rsidRDefault="003B285A" w:rsidP="003B285A">
      <w:pPr>
        <w:pStyle w:val="Bezproreda"/>
        <w:numPr>
          <w:ilvl w:val="0"/>
          <w:numId w:val="33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opis planiranih mobilnosti,</w:t>
      </w:r>
    </w:p>
    <w:p w14:paraId="27E70223" w14:textId="77777777" w:rsidR="003B285A" w:rsidRPr="003B285A" w:rsidRDefault="003B285A" w:rsidP="003B285A">
      <w:pPr>
        <w:pStyle w:val="Bezproreda"/>
        <w:numPr>
          <w:ilvl w:val="0"/>
          <w:numId w:val="33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kriterije odabira,</w:t>
      </w:r>
    </w:p>
    <w:p w14:paraId="6449ADC3" w14:textId="77777777" w:rsidR="003B285A" w:rsidRPr="003B285A" w:rsidRDefault="003B285A" w:rsidP="003B285A">
      <w:pPr>
        <w:pStyle w:val="Bezproreda"/>
        <w:numPr>
          <w:ilvl w:val="0"/>
          <w:numId w:val="33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rokove i način prijave.</w:t>
      </w:r>
    </w:p>
    <w:p w14:paraId="71229C0C" w14:textId="71D400BE" w:rsidR="003B285A" w:rsidRPr="003B285A" w:rsidRDefault="003B285A" w:rsidP="003B285A">
      <w:pPr>
        <w:pStyle w:val="Bezproreda"/>
        <w:jc w:val="both"/>
        <w:rPr>
          <w:rFonts w:ascii="Cambria" w:hAnsi="Cambria"/>
        </w:rPr>
      </w:pPr>
    </w:p>
    <w:p w14:paraId="0F2C06B2" w14:textId="004350F9" w:rsidR="003B285A" w:rsidRDefault="003B285A" w:rsidP="003B285A">
      <w:pPr>
        <w:pStyle w:val="Bezproreda"/>
        <w:jc w:val="center"/>
        <w:rPr>
          <w:rFonts w:ascii="Cambria" w:hAnsi="Cambria"/>
        </w:rPr>
      </w:pPr>
      <w:r>
        <w:rPr>
          <w:rFonts w:ascii="Cambria" w:hAnsi="Cambria"/>
        </w:rPr>
        <w:t>II.</w:t>
      </w:r>
    </w:p>
    <w:p w14:paraId="57C974F7" w14:textId="2709A0CC" w:rsidR="003B285A" w:rsidRDefault="003B285A" w:rsidP="003B285A">
      <w:pPr>
        <w:pStyle w:val="Bezproreda"/>
        <w:jc w:val="both"/>
        <w:rPr>
          <w:rFonts w:ascii="Cambria" w:hAnsi="Cambria"/>
        </w:rPr>
      </w:pPr>
      <w:r w:rsidRPr="003B285A">
        <w:rPr>
          <w:rFonts w:ascii="Cambria" w:hAnsi="Cambria"/>
        </w:rPr>
        <w:t>Zaprimanje i administrativna provjera prijava</w:t>
      </w:r>
    </w:p>
    <w:p w14:paraId="7F221038" w14:textId="77777777" w:rsidR="003B285A" w:rsidRPr="003B285A" w:rsidRDefault="003B285A" w:rsidP="003B285A">
      <w:pPr>
        <w:pStyle w:val="Bezproreda"/>
        <w:jc w:val="both"/>
        <w:rPr>
          <w:rFonts w:ascii="Cambria" w:hAnsi="Cambria"/>
        </w:rPr>
      </w:pPr>
    </w:p>
    <w:p w14:paraId="66990444" w14:textId="77777777" w:rsidR="003B285A" w:rsidRPr="003B285A" w:rsidRDefault="003B285A" w:rsidP="003B285A">
      <w:pPr>
        <w:pStyle w:val="Bezproreda"/>
        <w:jc w:val="both"/>
        <w:rPr>
          <w:rFonts w:ascii="Cambria" w:hAnsi="Cambria"/>
        </w:rPr>
      </w:pPr>
      <w:r w:rsidRPr="003B285A">
        <w:rPr>
          <w:rFonts w:ascii="Cambria" w:hAnsi="Cambria"/>
        </w:rPr>
        <w:t>Po isteku roka:</w:t>
      </w:r>
    </w:p>
    <w:p w14:paraId="17458B0F" w14:textId="77777777" w:rsidR="003B285A" w:rsidRPr="003B285A" w:rsidRDefault="003B285A" w:rsidP="003B285A">
      <w:pPr>
        <w:pStyle w:val="Bezproreda"/>
        <w:numPr>
          <w:ilvl w:val="0"/>
          <w:numId w:val="34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provjerava se pravodobnost i potpunost prijava,</w:t>
      </w:r>
    </w:p>
    <w:p w14:paraId="61F47692" w14:textId="77777777" w:rsidR="003B285A" w:rsidRDefault="003B285A" w:rsidP="003B285A">
      <w:pPr>
        <w:pStyle w:val="Bezproreda"/>
        <w:numPr>
          <w:ilvl w:val="0"/>
          <w:numId w:val="34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provjerava se ispunjavaju li kandidati formalne uvjete prihvatljivosti.</w:t>
      </w:r>
    </w:p>
    <w:p w14:paraId="7A759AC0" w14:textId="77777777" w:rsidR="003B285A" w:rsidRPr="003B285A" w:rsidRDefault="003B285A" w:rsidP="003B285A">
      <w:pPr>
        <w:pStyle w:val="Bezproreda"/>
        <w:jc w:val="both"/>
        <w:rPr>
          <w:rFonts w:ascii="Cambria" w:hAnsi="Cambria"/>
        </w:rPr>
      </w:pPr>
      <w:r w:rsidRPr="003B285A">
        <w:rPr>
          <w:rFonts w:ascii="Cambria" w:hAnsi="Cambria"/>
        </w:rPr>
        <w:t>Prihvatljivi kandidati</w:t>
      </w:r>
    </w:p>
    <w:p w14:paraId="0CBE9E2E" w14:textId="62BE9C36" w:rsidR="003B285A" w:rsidRPr="003B285A" w:rsidRDefault="003B285A" w:rsidP="003B285A">
      <w:pPr>
        <w:pStyle w:val="Bezproreda"/>
        <w:numPr>
          <w:ilvl w:val="0"/>
          <w:numId w:val="35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Osoblje: osobe koje su u ugovornom odnosu s ustanovom</w:t>
      </w:r>
    </w:p>
    <w:p w14:paraId="07C709E1" w14:textId="77777777" w:rsidR="003B285A" w:rsidRPr="003B285A" w:rsidRDefault="003B285A" w:rsidP="003B285A">
      <w:pPr>
        <w:pStyle w:val="Bezproreda"/>
        <w:numPr>
          <w:ilvl w:val="0"/>
          <w:numId w:val="35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Polaznici: osobe upisane u programe obrazovanja odraslih koje provodi ustanova.</w:t>
      </w:r>
    </w:p>
    <w:p w14:paraId="79D2B4EE" w14:textId="77777777" w:rsidR="003B285A" w:rsidRPr="003B285A" w:rsidRDefault="003B285A" w:rsidP="003B285A">
      <w:pPr>
        <w:pStyle w:val="Bezproreda"/>
        <w:jc w:val="both"/>
        <w:rPr>
          <w:rFonts w:ascii="Cambria" w:hAnsi="Cambria"/>
        </w:rPr>
      </w:pPr>
      <w:r w:rsidRPr="003B285A">
        <w:rPr>
          <w:rFonts w:ascii="Cambria" w:hAnsi="Cambria"/>
        </w:rPr>
        <w:t>Neprihvatljive ili nepotpune prijave isključuju se iz daljnjeg postupka.</w:t>
      </w:r>
    </w:p>
    <w:p w14:paraId="23741782" w14:textId="1B4EE6F5" w:rsidR="003B285A" w:rsidRDefault="003B285A" w:rsidP="003B285A">
      <w:pPr>
        <w:pStyle w:val="Bezproreda"/>
        <w:jc w:val="both"/>
        <w:rPr>
          <w:rFonts w:ascii="Cambria" w:hAnsi="Cambria"/>
        </w:rPr>
      </w:pPr>
    </w:p>
    <w:p w14:paraId="1CBA766B" w14:textId="707A3E9F" w:rsidR="003B285A" w:rsidRPr="003B285A" w:rsidRDefault="003B285A" w:rsidP="003B285A">
      <w:pPr>
        <w:pStyle w:val="Bezproreda"/>
        <w:jc w:val="center"/>
        <w:rPr>
          <w:rFonts w:ascii="Cambria" w:hAnsi="Cambria"/>
        </w:rPr>
      </w:pPr>
      <w:r>
        <w:rPr>
          <w:rFonts w:ascii="Cambria" w:hAnsi="Cambria"/>
        </w:rPr>
        <w:t>III.</w:t>
      </w:r>
    </w:p>
    <w:p w14:paraId="3E939180" w14:textId="4A5F2E62" w:rsidR="003B285A" w:rsidRDefault="003B285A" w:rsidP="003B285A">
      <w:pPr>
        <w:pStyle w:val="Bezproreda"/>
        <w:jc w:val="both"/>
        <w:rPr>
          <w:rFonts w:ascii="Cambria" w:hAnsi="Cambria"/>
        </w:rPr>
      </w:pPr>
      <w:r w:rsidRPr="003B285A">
        <w:rPr>
          <w:rFonts w:ascii="Cambria" w:hAnsi="Cambria"/>
        </w:rPr>
        <w:t>Kriteriji odabira</w:t>
      </w:r>
    </w:p>
    <w:p w14:paraId="092AE0F0" w14:textId="77777777" w:rsidR="003B285A" w:rsidRPr="003B285A" w:rsidRDefault="003B285A" w:rsidP="003B285A">
      <w:pPr>
        <w:pStyle w:val="Bezproreda"/>
        <w:jc w:val="both"/>
        <w:rPr>
          <w:rFonts w:ascii="Cambria" w:hAnsi="Cambria"/>
        </w:rPr>
      </w:pPr>
    </w:p>
    <w:p w14:paraId="3E41C0A7" w14:textId="4D040E2F" w:rsidR="003B285A" w:rsidRPr="003B285A" w:rsidRDefault="003B285A" w:rsidP="003B285A">
      <w:pPr>
        <w:pStyle w:val="Bezproreda"/>
        <w:jc w:val="both"/>
        <w:rPr>
          <w:rFonts w:ascii="Cambria" w:hAnsi="Cambria"/>
        </w:rPr>
      </w:pPr>
      <w:r w:rsidRPr="003B285A">
        <w:rPr>
          <w:rFonts w:ascii="Cambria" w:hAnsi="Cambria"/>
        </w:rPr>
        <w:t>Zajednički kriteriji (osoblje i polaznici)</w:t>
      </w:r>
    </w:p>
    <w:p w14:paraId="7B88A8BF" w14:textId="77777777" w:rsidR="003B285A" w:rsidRPr="003B285A" w:rsidRDefault="003B285A" w:rsidP="003B285A">
      <w:pPr>
        <w:pStyle w:val="Bezproreda"/>
        <w:numPr>
          <w:ilvl w:val="0"/>
          <w:numId w:val="36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relevantnost prijave u odnosu na ciljeve projekta,</w:t>
      </w:r>
    </w:p>
    <w:p w14:paraId="44BE9EAC" w14:textId="77777777" w:rsidR="003B285A" w:rsidRPr="003B285A" w:rsidRDefault="003B285A" w:rsidP="003B285A">
      <w:pPr>
        <w:pStyle w:val="Bezproreda"/>
        <w:numPr>
          <w:ilvl w:val="0"/>
          <w:numId w:val="36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motivacija kandidata i očekivani učinci mobilnosti,</w:t>
      </w:r>
    </w:p>
    <w:p w14:paraId="5FDA0CEA" w14:textId="77777777" w:rsidR="003B285A" w:rsidRPr="003B285A" w:rsidRDefault="003B285A" w:rsidP="003B285A">
      <w:pPr>
        <w:pStyle w:val="Bezproreda"/>
        <w:numPr>
          <w:ilvl w:val="0"/>
          <w:numId w:val="36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doprinos profesionalnom, osobnom i institucionalnom razvoju,</w:t>
      </w:r>
    </w:p>
    <w:p w14:paraId="4B2E6471" w14:textId="77777777" w:rsidR="003B285A" w:rsidRPr="003B285A" w:rsidRDefault="003B285A" w:rsidP="003B285A">
      <w:pPr>
        <w:pStyle w:val="Bezproreda"/>
        <w:numPr>
          <w:ilvl w:val="0"/>
          <w:numId w:val="36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ravnopravnost, transparentnost i nediskriminacija.</w:t>
      </w:r>
    </w:p>
    <w:p w14:paraId="4DD0316B" w14:textId="4FA3DF36" w:rsidR="003B285A" w:rsidRPr="003B285A" w:rsidRDefault="003B285A" w:rsidP="003B285A">
      <w:pPr>
        <w:pStyle w:val="Bezproreda"/>
        <w:jc w:val="both"/>
        <w:rPr>
          <w:rFonts w:ascii="Cambria" w:hAnsi="Cambria"/>
        </w:rPr>
      </w:pPr>
      <w:r w:rsidRPr="003B285A">
        <w:rPr>
          <w:rFonts w:ascii="Cambria" w:hAnsi="Cambria"/>
        </w:rPr>
        <w:t>Dodatni kriteriji za mobilnost osoblja</w:t>
      </w:r>
    </w:p>
    <w:p w14:paraId="4704C511" w14:textId="77777777" w:rsidR="003B285A" w:rsidRPr="003B285A" w:rsidRDefault="003B285A" w:rsidP="003B285A">
      <w:pPr>
        <w:pStyle w:val="Bezproreda"/>
        <w:numPr>
          <w:ilvl w:val="0"/>
          <w:numId w:val="37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uloga kandidata u matičnoj organizaciji (predavač, stručni suradnik, administrativno osoblje),</w:t>
      </w:r>
    </w:p>
    <w:p w14:paraId="1D08E5EF" w14:textId="77777777" w:rsidR="003B285A" w:rsidRPr="003B285A" w:rsidRDefault="003B285A" w:rsidP="003B285A">
      <w:pPr>
        <w:pStyle w:val="Bezproreda"/>
        <w:numPr>
          <w:ilvl w:val="0"/>
          <w:numId w:val="37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povezanost mobilnosti s nastavnim ili razvojnim aktivnostima ustanove,</w:t>
      </w:r>
    </w:p>
    <w:p w14:paraId="7969C39C" w14:textId="77777777" w:rsidR="003B285A" w:rsidRPr="003B285A" w:rsidRDefault="003B285A" w:rsidP="003B285A">
      <w:pPr>
        <w:pStyle w:val="Bezproreda"/>
        <w:numPr>
          <w:ilvl w:val="0"/>
          <w:numId w:val="37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mogućnost prijenosa i diseminacije stečenih znanja nakon povratka.</w:t>
      </w:r>
    </w:p>
    <w:p w14:paraId="698223F1" w14:textId="5640F4FD" w:rsidR="003B285A" w:rsidRPr="003B285A" w:rsidRDefault="003B285A" w:rsidP="003B285A">
      <w:pPr>
        <w:pStyle w:val="Bezproreda"/>
        <w:jc w:val="both"/>
        <w:rPr>
          <w:rFonts w:ascii="Cambria" w:hAnsi="Cambria"/>
        </w:rPr>
      </w:pPr>
      <w:r w:rsidRPr="003B285A">
        <w:rPr>
          <w:rFonts w:ascii="Cambria" w:hAnsi="Cambria"/>
        </w:rPr>
        <w:t>Dodatni kriteriji za mobilnost polaznika</w:t>
      </w:r>
    </w:p>
    <w:p w14:paraId="40A9C086" w14:textId="77777777" w:rsidR="003B285A" w:rsidRPr="003B285A" w:rsidRDefault="003B285A" w:rsidP="003B285A">
      <w:pPr>
        <w:pStyle w:val="Bezproreda"/>
        <w:numPr>
          <w:ilvl w:val="0"/>
          <w:numId w:val="38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sudjelovanje u programima obrazovanja odraslih (formalnim ili neformalnim),</w:t>
      </w:r>
    </w:p>
    <w:p w14:paraId="529181A2" w14:textId="54B8AD4C" w:rsidR="003B285A" w:rsidRPr="003B285A" w:rsidRDefault="003B285A" w:rsidP="003B285A">
      <w:pPr>
        <w:pStyle w:val="Bezproreda"/>
        <w:numPr>
          <w:ilvl w:val="0"/>
          <w:numId w:val="38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lastRenderedPageBreak/>
        <w:t>pripadnost kategoriji osoba s manje mogućnosti, u skladu s Erasmus+ definicijom</w:t>
      </w:r>
      <w:r>
        <w:rPr>
          <w:rFonts w:ascii="Cambria" w:hAnsi="Cambria"/>
        </w:rPr>
        <w:t xml:space="preserve"> (</w:t>
      </w:r>
      <w:r w:rsidRPr="003B285A">
        <w:rPr>
          <w:rFonts w:ascii="Cambria" w:hAnsi="Cambria"/>
        </w:rPr>
        <w:t>niža razina obrazovanja,</w:t>
      </w:r>
      <w:r>
        <w:rPr>
          <w:rFonts w:ascii="Cambria" w:hAnsi="Cambria"/>
        </w:rPr>
        <w:t xml:space="preserve"> </w:t>
      </w:r>
      <w:r w:rsidRPr="003B285A">
        <w:rPr>
          <w:rFonts w:ascii="Cambria" w:hAnsi="Cambria"/>
        </w:rPr>
        <w:t>socioekonomske prepreke,</w:t>
      </w:r>
      <w:r>
        <w:rPr>
          <w:rFonts w:ascii="Cambria" w:hAnsi="Cambria"/>
        </w:rPr>
        <w:t xml:space="preserve"> </w:t>
      </w:r>
      <w:r w:rsidRPr="003B285A">
        <w:rPr>
          <w:rFonts w:ascii="Cambria" w:hAnsi="Cambria"/>
        </w:rPr>
        <w:t>zdravstvene ili druge objektivne okolnosti koje otežavaju sudjelovanje u obrazovanju.</w:t>
      </w:r>
      <w:r>
        <w:rPr>
          <w:rFonts w:ascii="Cambria" w:hAnsi="Cambria"/>
        </w:rPr>
        <w:t>)</w:t>
      </w:r>
    </w:p>
    <w:p w14:paraId="332716F1" w14:textId="77777777" w:rsidR="003B285A" w:rsidRPr="003B285A" w:rsidRDefault="003B285A" w:rsidP="003B285A">
      <w:pPr>
        <w:pStyle w:val="Bezproreda"/>
        <w:jc w:val="both"/>
        <w:rPr>
          <w:rFonts w:ascii="Cambria" w:hAnsi="Cambria"/>
        </w:rPr>
      </w:pPr>
      <w:r w:rsidRPr="003B285A">
        <w:rPr>
          <w:rFonts w:ascii="Cambria" w:hAnsi="Cambria"/>
        </w:rPr>
        <w:t>Osobe s manje mogućnosti imaju prioritet pri odabiru, ako ispunjavaju osnovne uvjete.</w:t>
      </w:r>
    </w:p>
    <w:p w14:paraId="739CE64B" w14:textId="15037A2F" w:rsidR="003B285A" w:rsidRDefault="003B285A" w:rsidP="003B285A">
      <w:pPr>
        <w:pStyle w:val="Bezproreda"/>
        <w:jc w:val="both"/>
        <w:rPr>
          <w:rFonts w:ascii="Cambria" w:hAnsi="Cambria"/>
        </w:rPr>
      </w:pPr>
    </w:p>
    <w:p w14:paraId="790383B9" w14:textId="67E4BBA5" w:rsidR="003B285A" w:rsidRDefault="003B285A" w:rsidP="003B285A">
      <w:pPr>
        <w:pStyle w:val="Bezproreda"/>
        <w:jc w:val="center"/>
        <w:rPr>
          <w:rFonts w:ascii="Cambria" w:hAnsi="Cambria"/>
        </w:rPr>
      </w:pPr>
      <w:r>
        <w:rPr>
          <w:rFonts w:ascii="Cambria" w:hAnsi="Cambria"/>
        </w:rPr>
        <w:t>IV.</w:t>
      </w:r>
    </w:p>
    <w:p w14:paraId="653BB51E" w14:textId="32052068" w:rsidR="003B285A" w:rsidRPr="003B285A" w:rsidRDefault="003B285A" w:rsidP="003B285A">
      <w:pPr>
        <w:pStyle w:val="Bezproreda"/>
        <w:jc w:val="both"/>
        <w:rPr>
          <w:rFonts w:ascii="Cambria" w:hAnsi="Cambria"/>
        </w:rPr>
      </w:pPr>
      <w:r w:rsidRPr="003B285A">
        <w:rPr>
          <w:rFonts w:ascii="Cambria" w:hAnsi="Cambria"/>
        </w:rPr>
        <w:t>Rangiranje i donošenje odluke</w:t>
      </w:r>
    </w:p>
    <w:p w14:paraId="3EA03310" w14:textId="2ACD2465" w:rsidR="003B285A" w:rsidRPr="003B285A" w:rsidRDefault="003B285A" w:rsidP="003B285A">
      <w:pPr>
        <w:pStyle w:val="Bezproreda"/>
        <w:numPr>
          <w:ilvl w:val="0"/>
          <w:numId w:val="39"/>
        </w:numPr>
        <w:jc w:val="both"/>
        <w:rPr>
          <w:rFonts w:ascii="Cambria" w:hAnsi="Cambria"/>
        </w:rPr>
      </w:pPr>
      <w:r>
        <w:rPr>
          <w:rFonts w:ascii="Cambria" w:hAnsi="Cambria"/>
        </w:rPr>
        <w:t>Koordinator Erasmusa</w:t>
      </w:r>
      <w:r w:rsidRPr="003B285A">
        <w:rPr>
          <w:rFonts w:ascii="Cambria" w:hAnsi="Cambria"/>
        </w:rPr>
        <w:t xml:space="preserve"> vrednuje prijave prema unaprijed definiranim kriterijima.</w:t>
      </w:r>
    </w:p>
    <w:p w14:paraId="22D3CD9F" w14:textId="77777777" w:rsidR="003B285A" w:rsidRPr="003B285A" w:rsidRDefault="003B285A" w:rsidP="003B285A">
      <w:pPr>
        <w:pStyle w:val="Bezproreda"/>
        <w:numPr>
          <w:ilvl w:val="0"/>
          <w:numId w:val="39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Kandidati se rangiraju prema ukupnoj procjeni.</w:t>
      </w:r>
    </w:p>
    <w:p w14:paraId="32841A50" w14:textId="77777777" w:rsidR="003B285A" w:rsidRPr="003B285A" w:rsidRDefault="003B285A" w:rsidP="003B285A">
      <w:pPr>
        <w:pStyle w:val="Bezproreda"/>
        <w:numPr>
          <w:ilvl w:val="0"/>
          <w:numId w:val="39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U slučaju ograničenog broja mjesta, prednost imaju kandidati čija prijava najviše doprinosi ciljevima projekta i uključivanju osoba s manje mogućnosti.</w:t>
      </w:r>
    </w:p>
    <w:p w14:paraId="1BA7834A" w14:textId="77777777" w:rsidR="003B285A" w:rsidRDefault="003B285A" w:rsidP="003B285A">
      <w:pPr>
        <w:pStyle w:val="Bezproreda"/>
        <w:jc w:val="both"/>
        <w:rPr>
          <w:rFonts w:ascii="Cambria" w:hAnsi="Cambria"/>
        </w:rPr>
      </w:pPr>
    </w:p>
    <w:p w14:paraId="01326929" w14:textId="77777777" w:rsidR="003B285A" w:rsidRDefault="003B285A" w:rsidP="003B285A">
      <w:pPr>
        <w:pStyle w:val="Bezproreda"/>
        <w:jc w:val="center"/>
        <w:rPr>
          <w:rFonts w:ascii="Cambria" w:hAnsi="Cambria"/>
        </w:rPr>
      </w:pPr>
      <w:r>
        <w:rPr>
          <w:rFonts w:ascii="Cambria" w:hAnsi="Cambria"/>
        </w:rPr>
        <w:t>V,</w:t>
      </w:r>
    </w:p>
    <w:p w14:paraId="2335ECFF" w14:textId="40A125C2" w:rsidR="003B285A" w:rsidRPr="003B285A" w:rsidRDefault="003B285A" w:rsidP="003B285A">
      <w:pPr>
        <w:pStyle w:val="Bezproreda"/>
        <w:jc w:val="both"/>
        <w:rPr>
          <w:rFonts w:ascii="Cambria" w:hAnsi="Cambria"/>
        </w:rPr>
      </w:pPr>
      <w:r w:rsidRPr="003B285A">
        <w:rPr>
          <w:rFonts w:ascii="Cambria" w:hAnsi="Cambria"/>
        </w:rPr>
        <w:t>Obavještavanje kandidata</w:t>
      </w:r>
    </w:p>
    <w:p w14:paraId="5F8E2F20" w14:textId="77777777" w:rsidR="003B285A" w:rsidRDefault="003B285A" w:rsidP="003B285A">
      <w:pPr>
        <w:pStyle w:val="Bezproreda"/>
        <w:jc w:val="both"/>
        <w:rPr>
          <w:rFonts w:ascii="Cambria" w:hAnsi="Cambria"/>
        </w:rPr>
      </w:pPr>
    </w:p>
    <w:p w14:paraId="66D1B3D3" w14:textId="77D272E2" w:rsidR="003B285A" w:rsidRPr="003B285A" w:rsidRDefault="003B285A" w:rsidP="003B285A">
      <w:pPr>
        <w:pStyle w:val="Bezproreda"/>
        <w:jc w:val="both"/>
        <w:rPr>
          <w:rFonts w:ascii="Cambria" w:hAnsi="Cambria"/>
        </w:rPr>
      </w:pPr>
      <w:r w:rsidRPr="003B285A">
        <w:rPr>
          <w:rFonts w:ascii="Cambria" w:hAnsi="Cambria"/>
        </w:rPr>
        <w:t>Svi prijavljeni kandidati dobivaju:</w:t>
      </w:r>
    </w:p>
    <w:p w14:paraId="15EC808B" w14:textId="77777777" w:rsidR="003B285A" w:rsidRPr="003B285A" w:rsidRDefault="003B285A" w:rsidP="003B285A">
      <w:pPr>
        <w:pStyle w:val="Bezproreda"/>
        <w:numPr>
          <w:ilvl w:val="0"/>
          <w:numId w:val="40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obavijest o rezultatima odabira,</w:t>
      </w:r>
    </w:p>
    <w:p w14:paraId="2D0C14A3" w14:textId="77777777" w:rsidR="003B285A" w:rsidRPr="003B285A" w:rsidRDefault="003B285A" w:rsidP="003B285A">
      <w:pPr>
        <w:pStyle w:val="Bezproreda"/>
        <w:numPr>
          <w:ilvl w:val="0"/>
          <w:numId w:val="40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informacije o daljnjim koracima (pripreme, ugovori, pedagoška i organizacijska priprema).</w:t>
      </w:r>
    </w:p>
    <w:p w14:paraId="43807746" w14:textId="30D72902" w:rsidR="003B285A" w:rsidRPr="003B285A" w:rsidRDefault="008B5230" w:rsidP="003B285A">
      <w:pPr>
        <w:pStyle w:val="Bezproreda"/>
        <w:jc w:val="both"/>
        <w:rPr>
          <w:rFonts w:ascii="Cambria" w:hAnsi="Cambria"/>
        </w:rPr>
      </w:pPr>
      <w:r w:rsidRPr="008B5230">
        <w:rPr>
          <w:rFonts w:ascii="Cambria" w:hAnsi="Cambria"/>
        </w:rPr>
        <w:t>S odabranim sudionicima zaključuje se ugovor o sudjelovanju u Erasmus+ mobilnosti</w:t>
      </w:r>
      <w:r>
        <w:rPr>
          <w:rFonts w:ascii="Cambria" w:hAnsi="Cambria"/>
        </w:rPr>
        <w:t xml:space="preserve"> I Ugovor o učenju</w:t>
      </w:r>
      <w:r w:rsidRPr="008B5230">
        <w:rPr>
          <w:rFonts w:ascii="Cambria" w:hAnsi="Cambria"/>
        </w:rPr>
        <w:t>, kojim</w:t>
      </w:r>
      <w:r>
        <w:rPr>
          <w:rFonts w:ascii="Cambria" w:hAnsi="Cambria"/>
        </w:rPr>
        <w:t>a</w:t>
      </w:r>
      <w:r w:rsidRPr="008B5230">
        <w:rPr>
          <w:rFonts w:ascii="Cambria" w:hAnsi="Cambria"/>
        </w:rPr>
        <w:t xml:space="preserve"> se uređuju međusobna prava i obveze, u skladu s pravilima Erasmus+ programa i važećim propisima.</w:t>
      </w:r>
    </w:p>
    <w:p w14:paraId="335FE689" w14:textId="77777777" w:rsidR="003B285A" w:rsidRDefault="003B285A" w:rsidP="003B285A">
      <w:pPr>
        <w:pStyle w:val="Bezproreda"/>
        <w:jc w:val="center"/>
        <w:rPr>
          <w:rFonts w:ascii="Cambria" w:hAnsi="Cambria"/>
        </w:rPr>
      </w:pPr>
      <w:r>
        <w:rPr>
          <w:rFonts w:ascii="Cambria" w:hAnsi="Cambria"/>
        </w:rPr>
        <w:t>VI.</w:t>
      </w:r>
    </w:p>
    <w:p w14:paraId="326C8BE7" w14:textId="011BEDE4" w:rsidR="003B285A" w:rsidRPr="003B285A" w:rsidRDefault="003B285A" w:rsidP="003B285A">
      <w:pPr>
        <w:pStyle w:val="Bezproreda"/>
        <w:jc w:val="both"/>
        <w:rPr>
          <w:rFonts w:ascii="Cambria" w:hAnsi="Cambria"/>
        </w:rPr>
      </w:pPr>
      <w:r w:rsidRPr="003B285A">
        <w:rPr>
          <w:rFonts w:ascii="Cambria" w:hAnsi="Cambria"/>
        </w:rPr>
        <w:t>Dokumentacija i transparentnost</w:t>
      </w:r>
    </w:p>
    <w:p w14:paraId="23B6CCBA" w14:textId="77777777" w:rsidR="003B285A" w:rsidRDefault="003B285A" w:rsidP="003B285A">
      <w:pPr>
        <w:pStyle w:val="Bezproreda"/>
        <w:jc w:val="both"/>
        <w:rPr>
          <w:rFonts w:ascii="Cambria" w:hAnsi="Cambria"/>
        </w:rPr>
      </w:pPr>
    </w:p>
    <w:p w14:paraId="093FDDBC" w14:textId="6CB2D589" w:rsidR="003B285A" w:rsidRPr="003B285A" w:rsidRDefault="003B285A" w:rsidP="003B285A">
      <w:pPr>
        <w:pStyle w:val="Bezproreda"/>
        <w:jc w:val="both"/>
        <w:rPr>
          <w:rFonts w:ascii="Cambria" w:hAnsi="Cambria"/>
        </w:rPr>
      </w:pPr>
      <w:r w:rsidRPr="003B285A">
        <w:rPr>
          <w:rFonts w:ascii="Cambria" w:hAnsi="Cambria"/>
        </w:rPr>
        <w:t>Cijeli postupak odabira:</w:t>
      </w:r>
    </w:p>
    <w:p w14:paraId="722A2D57" w14:textId="77777777" w:rsidR="003B285A" w:rsidRPr="003B285A" w:rsidRDefault="003B285A" w:rsidP="003B285A">
      <w:pPr>
        <w:pStyle w:val="Bezproreda"/>
        <w:numPr>
          <w:ilvl w:val="0"/>
          <w:numId w:val="41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dokumentira se zapisnicima i listama rangiranja,</w:t>
      </w:r>
    </w:p>
    <w:p w14:paraId="571A5DB6" w14:textId="77777777" w:rsidR="003B285A" w:rsidRPr="003B285A" w:rsidRDefault="003B285A" w:rsidP="003B285A">
      <w:pPr>
        <w:pStyle w:val="Bezproreda"/>
        <w:numPr>
          <w:ilvl w:val="0"/>
          <w:numId w:val="41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čuva se u projektnoj dokumentaciji,</w:t>
      </w:r>
    </w:p>
    <w:p w14:paraId="2989F9BE" w14:textId="77777777" w:rsidR="003B285A" w:rsidRPr="003B285A" w:rsidRDefault="003B285A" w:rsidP="003B285A">
      <w:pPr>
        <w:pStyle w:val="Bezproreda"/>
        <w:numPr>
          <w:ilvl w:val="0"/>
          <w:numId w:val="41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provodi se u skladu s Erasmus+ pravilima o transparentnosti i jednakom pristupu.</w:t>
      </w:r>
    </w:p>
    <w:p w14:paraId="315C0361" w14:textId="77777777" w:rsidR="00CC2CD4" w:rsidRDefault="00CC2CD4" w:rsidP="00CC2CD4">
      <w:pPr>
        <w:pStyle w:val="Bezproreda"/>
        <w:jc w:val="both"/>
        <w:rPr>
          <w:rFonts w:ascii="Cambria" w:hAnsi="Cambria"/>
        </w:rPr>
      </w:pPr>
    </w:p>
    <w:p w14:paraId="01E4DF2F" w14:textId="77777777" w:rsidR="003B285A" w:rsidRPr="003B285A" w:rsidRDefault="003B285A" w:rsidP="00CC2CD4">
      <w:pPr>
        <w:pStyle w:val="Bezproreda"/>
        <w:jc w:val="both"/>
        <w:rPr>
          <w:rFonts w:ascii="Cambria" w:hAnsi="Cambria"/>
        </w:rPr>
      </w:pPr>
    </w:p>
    <w:p w14:paraId="71C55BF3" w14:textId="3400C0F5" w:rsidR="00CC2CD4" w:rsidRPr="003B285A" w:rsidRDefault="00CC2CD4" w:rsidP="00CC2CD4">
      <w:pPr>
        <w:pStyle w:val="Bezproreda"/>
        <w:ind w:left="4956" w:firstLine="708"/>
        <w:jc w:val="both"/>
        <w:rPr>
          <w:rFonts w:ascii="Cambria" w:hAnsi="Cambria"/>
        </w:rPr>
      </w:pPr>
      <w:r w:rsidRPr="003B285A">
        <w:rPr>
          <w:rFonts w:ascii="Cambria" w:hAnsi="Cambria"/>
        </w:rPr>
        <w:t>ravnateljica</w:t>
      </w:r>
    </w:p>
    <w:p w14:paraId="04CE49F1" w14:textId="77777777" w:rsidR="00CC2CD4" w:rsidRPr="003B285A" w:rsidRDefault="00CC2CD4" w:rsidP="00CC2CD4">
      <w:pPr>
        <w:pStyle w:val="Bezproreda"/>
        <w:ind w:left="4956" w:firstLine="708"/>
        <w:jc w:val="both"/>
        <w:rPr>
          <w:rFonts w:ascii="Cambria" w:hAnsi="Cambria"/>
        </w:rPr>
      </w:pPr>
    </w:p>
    <w:p w14:paraId="41E3C378" w14:textId="1BF73905" w:rsidR="00CC2CD4" w:rsidRPr="003B285A" w:rsidRDefault="00CC2CD4" w:rsidP="00CC2CD4">
      <w:pPr>
        <w:pStyle w:val="Bezproreda"/>
        <w:ind w:left="4248" w:firstLine="708"/>
        <w:jc w:val="both"/>
        <w:rPr>
          <w:rFonts w:ascii="Cambria" w:hAnsi="Cambria"/>
        </w:rPr>
      </w:pPr>
      <w:r w:rsidRPr="003B285A">
        <w:rPr>
          <w:rFonts w:ascii="Cambria" w:hAnsi="Cambria"/>
        </w:rPr>
        <w:t xml:space="preserve"> Blanka Poljak </w:t>
      </w:r>
      <w:proofErr w:type="spellStart"/>
      <w:r w:rsidRPr="003B285A">
        <w:rPr>
          <w:rFonts w:ascii="Cambria" w:hAnsi="Cambria"/>
        </w:rPr>
        <w:t>Franjković</w:t>
      </w:r>
      <w:proofErr w:type="spellEnd"/>
    </w:p>
    <w:p w14:paraId="3BBE159B" w14:textId="77777777" w:rsidR="00CC2CD4" w:rsidRPr="003B285A" w:rsidRDefault="00CC2CD4" w:rsidP="00CC2CD4">
      <w:pPr>
        <w:pStyle w:val="Bezproreda"/>
        <w:jc w:val="both"/>
        <w:rPr>
          <w:rFonts w:ascii="Cambria" w:hAnsi="Cambria"/>
        </w:rPr>
      </w:pPr>
    </w:p>
    <w:p w14:paraId="399213BD" w14:textId="226A86CB" w:rsidR="00CC2CD4" w:rsidRPr="003B285A" w:rsidRDefault="00CC2CD4" w:rsidP="00CC2CD4">
      <w:pPr>
        <w:pStyle w:val="Bezproreda"/>
        <w:jc w:val="both"/>
        <w:rPr>
          <w:rFonts w:ascii="Cambria" w:hAnsi="Cambria"/>
        </w:rPr>
      </w:pPr>
      <w:r w:rsidRPr="003B285A">
        <w:rPr>
          <w:rFonts w:ascii="Cambria" w:hAnsi="Cambria"/>
        </w:rPr>
        <w:t>Dostaviti:</w:t>
      </w:r>
    </w:p>
    <w:p w14:paraId="0865ED4B" w14:textId="426121FF" w:rsidR="00CC2CD4" w:rsidRPr="003B285A" w:rsidRDefault="00CC2CD4" w:rsidP="00CC2CD4">
      <w:pPr>
        <w:pStyle w:val="Bezproreda"/>
        <w:numPr>
          <w:ilvl w:val="0"/>
          <w:numId w:val="18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UV POU Ogulin</w:t>
      </w:r>
    </w:p>
    <w:p w14:paraId="2E032ABC" w14:textId="11E5E3C3" w:rsidR="00CC2CD4" w:rsidRPr="003B285A" w:rsidRDefault="00CC2CD4" w:rsidP="00CC2CD4">
      <w:pPr>
        <w:pStyle w:val="Bezproreda"/>
        <w:numPr>
          <w:ilvl w:val="0"/>
          <w:numId w:val="18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Oglasna ploča POU Ogulin</w:t>
      </w:r>
    </w:p>
    <w:p w14:paraId="60218B9C" w14:textId="0A539A5C" w:rsidR="00CC2CD4" w:rsidRPr="003B285A" w:rsidRDefault="00CC2CD4" w:rsidP="00CC2CD4">
      <w:pPr>
        <w:pStyle w:val="Bezproreda"/>
        <w:numPr>
          <w:ilvl w:val="0"/>
          <w:numId w:val="18"/>
        </w:numPr>
        <w:jc w:val="both"/>
        <w:rPr>
          <w:rFonts w:ascii="Cambria" w:hAnsi="Cambria"/>
        </w:rPr>
      </w:pPr>
      <w:r w:rsidRPr="003B285A">
        <w:rPr>
          <w:rFonts w:ascii="Cambria" w:hAnsi="Cambria"/>
        </w:rPr>
        <w:t>Pismohrana</w:t>
      </w:r>
    </w:p>
    <w:sectPr w:rsidR="00CC2CD4" w:rsidRPr="003B285A" w:rsidSect="00CC2CD4">
      <w:headerReference w:type="default" r:id="rId9"/>
      <w:footerReference w:type="default" r:id="rId10"/>
      <w:pgSz w:w="11906" w:h="16838"/>
      <w:pgMar w:top="1417" w:right="1417" w:bottom="1417" w:left="1417" w:header="1134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ADC28B" w14:textId="77777777" w:rsidR="00EC6564" w:rsidRDefault="00EC6564" w:rsidP="006A1093">
      <w:r>
        <w:separator/>
      </w:r>
    </w:p>
  </w:endnote>
  <w:endnote w:type="continuationSeparator" w:id="0">
    <w:p w14:paraId="7DFC867B" w14:textId="77777777" w:rsidR="00EC6564" w:rsidRDefault="00EC6564" w:rsidP="006A10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4E69D" w14:textId="77777777" w:rsidR="006A1093" w:rsidRDefault="00C74EB3" w:rsidP="006A1093">
    <w:pPr>
      <w:pStyle w:val="Podnoje"/>
      <w:pBdr>
        <w:top w:val="single" w:sz="4" w:space="1" w:color="A5A5A5" w:themeColor="background1" w:themeShade="A5"/>
      </w:pBdr>
      <w:jc w:val="center"/>
      <w:rPr>
        <w:rFonts w:asciiTheme="majorHAnsi" w:hAnsiTheme="majorHAnsi" w:cstheme="minorHAnsi"/>
        <w:noProof/>
        <w:color w:val="7F7F7F" w:themeColor="background1" w:themeShade="7F"/>
        <w:sz w:val="18"/>
        <w:szCs w:val="18"/>
      </w:rPr>
    </w:pPr>
    <w:r>
      <w:rPr>
        <w:rFonts w:asciiTheme="majorHAnsi" w:hAnsiTheme="majorHAnsi" w:cstheme="minorHAnsi"/>
        <w:noProof/>
        <w:color w:val="7F7F7F" w:themeColor="background1" w:themeShade="7F"/>
        <w:sz w:val="18"/>
        <w:szCs w:val="18"/>
        <w:lang w:eastAsia="hr-HR"/>
      </w:rPr>
      <w:drawing>
        <wp:anchor distT="0" distB="0" distL="114300" distR="114300" simplePos="0" relativeHeight="251662336" behindDoc="1" locked="0" layoutInCell="1" allowOverlap="1" wp14:anchorId="26A8D4BF" wp14:editId="35F678E2">
          <wp:simplePos x="0" y="0"/>
          <wp:positionH relativeFrom="column">
            <wp:posOffset>5243830</wp:posOffset>
          </wp:positionH>
          <wp:positionV relativeFrom="paragraph">
            <wp:posOffset>87630</wp:posOffset>
          </wp:positionV>
          <wp:extent cx="466725" cy="466725"/>
          <wp:effectExtent l="19050" t="0" r="9525" b="0"/>
          <wp:wrapTight wrapText="bothSides">
            <wp:wrapPolygon edited="0">
              <wp:start x="-882" y="0"/>
              <wp:lineTo x="-882" y="21159"/>
              <wp:lineTo x="22041" y="21159"/>
              <wp:lineTo x="22041" y="0"/>
              <wp:lineTo x="-882" y="0"/>
            </wp:wrapPolygon>
          </wp:wrapTight>
          <wp:docPr id="6" name="Picture 3" descr="qr-co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qr-cod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66725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33FCE0E" w14:textId="77777777" w:rsidR="006A1093" w:rsidRPr="006A1093" w:rsidRDefault="006A1093" w:rsidP="006A1093">
    <w:pPr>
      <w:pStyle w:val="Podnoje"/>
      <w:pBdr>
        <w:top w:val="single" w:sz="4" w:space="1" w:color="A5A5A5" w:themeColor="background1" w:themeShade="A5"/>
      </w:pBdr>
      <w:jc w:val="center"/>
      <w:rPr>
        <w:rFonts w:asciiTheme="majorHAnsi" w:hAnsiTheme="majorHAnsi" w:cstheme="minorHAnsi"/>
        <w:color w:val="7F7F7F" w:themeColor="background1" w:themeShade="7F"/>
        <w:sz w:val="18"/>
        <w:szCs w:val="18"/>
      </w:rPr>
    </w:pPr>
    <w:r w:rsidRPr="006A1093">
      <w:rPr>
        <w:rFonts w:asciiTheme="majorHAnsi" w:hAnsiTheme="majorHAnsi" w:cstheme="minorHAnsi"/>
        <w:noProof/>
        <w:color w:val="7F7F7F" w:themeColor="background1" w:themeShade="7F"/>
        <w:sz w:val="18"/>
        <w:szCs w:val="18"/>
      </w:rPr>
      <w:t>P</w:t>
    </w:r>
    <w:r>
      <w:rPr>
        <w:rFonts w:asciiTheme="majorHAnsi" w:hAnsiTheme="majorHAnsi" w:cstheme="minorHAnsi"/>
        <w:noProof/>
        <w:color w:val="7F7F7F" w:themeColor="background1" w:themeShade="7F"/>
        <w:sz w:val="18"/>
        <w:szCs w:val="18"/>
      </w:rPr>
      <w:t xml:space="preserve">učko otvoreno učilište Ogulin </w:t>
    </w:r>
    <w:r w:rsidRPr="006A1093">
      <w:rPr>
        <w:rFonts w:asciiTheme="majorHAnsi" w:hAnsiTheme="majorHAnsi" w:cstheme="minorHAnsi"/>
        <w:noProof/>
        <w:color w:val="7F7F7F" w:themeColor="background1" w:themeShade="7F"/>
        <w:sz w:val="18"/>
        <w:szCs w:val="18"/>
      </w:rPr>
      <w:t>| www.ogulin-uciliste.hr</w:t>
    </w:r>
    <w:r>
      <w:rPr>
        <w:rFonts w:asciiTheme="majorHAnsi" w:hAnsiTheme="majorHAnsi" w:cstheme="minorHAnsi"/>
        <w:noProof/>
        <w:color w:val="7F7F7F" w:themeColor="background1" w:themeShade="7F"/>
        <w:sz w:val="18"/>
        <w:szCs w:val="18"/>
      </w:rPr>
      <w:t xml:space="preserve"> </w:t>
    </w:r>
    <w:r w:rsidR="00C74EB3">
      <w:rPr>
        <w:rFonts w:asciiTheme="majorHAnsi" w:hAnsiTheme="majorHAnsi" w:cstheme="minorHAnsi"/>
        <w:noProof/>
        <w:color w:val="7F7F7F" w:themeColor="background1" w:themeShade="7F"/>
        <w:sz w:val="18"/>
        <w:szCs w:val="18"/>
      </w:rPr>
      <w:t xml:space="preserve"> | +385 47 522 257</w:t>
    </w:r>
    <w:r w:rsidR="00C74EB3">
      <w:rPr>
        <w:rFonts w:asciiTheme="majorHAnsi" w:hAnsiTheme="majorHAnsi" w:cstheme="minorHAnsi"/>
        <w:noProof/>
        <w:color w:val="7F7F7F" w:themeColor="background1" w:themeShade="7F"/>
        <w:sz w:val="18"/>
        <w:szCs w:val="18"/>
        <w:lang w:eastAsia="hr-HR"/>
      </w:rPr>
      <w:drawing>
        <wp:inline distT="0" distB="0" distL="0" distR="0" wp14:anchorId="4B884A3F" wp14:editId="46952C0D">
          <wp:extent cx="5760720" cy="5760720"/>
          <wp:effectExtent l="19050" t="0" r="0" b="0"/>
          <wp:docPr id="3" name="Picture 2" descr="qr-co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qr-cod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57607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74EB3">
      <w:rPr>
        <w:rFonts w:asciiTheme="majorHAnsi" w:hAnsiTheme="majorHAnsi" w:cstheme="minorHAnsi"/>
        <w:noProof/>
        <w:color w:val="7F7F7F" w:themeColor="background1" w:themeShade="7F"/>
        <w:sz w:val="18"/>
        <w:szCs w:val="18"/>
        <w:lang w:eastAsia="hr-HR"/>
      </w:rPr>
      <w:drawing>
        <wp:inline distT="0" distB="0" distL="0" distR="0" wp14:anchorId="63C7CE67" wp14:editId="034643E7">
          <wp:extent cx="5760720" cy="5760720"/>
          <wp:effectExtent l="114300" t="95250" r="125730" b="106680"/>
          <wp:docPr id="2" name="Picture 1" descr="qr-co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qr-cod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5760720"/>
                  </a:xfrm>
                  <a:prstGeom prst="rect">
                    <a:avLst/>
                  </a:prstGeom>
                  <a:solidFill>
                    <a:srgbClr val="FFFFFF">
                      <a:shade val="85000"/>
                    </a:srgbClr>
                  </a:solidFill>
                  <a:ln w="88900" cap="sq">
                    <a:solidFill>
                      <a:srgbClr val="FFFFFF"/>
                    </a:solidFill>
                    <a:miter lim="800000"/>
                  </a:ln>
                  <a:effectLst>
                    <a:outerShdw blurRad="55000" dist="18000" dir="5400000" algn="tl" rotWithShape="0">
                      <a:srgbClr val="000000">
                        <a:alpha val="40000"/>
                      </a:srgbClr>
                    </a:outerShdw>
                  </a:effectLst>
                  <a:scene3d>
                    <a:camera prst="orthographicFront"/>
                    <a:lightRig rig="twoPt" dir="t">
                      <a:rot lat="0" lon="0" rev="7200000"/>
                    </a:lightRig>
                  </a:scene3d>
                  <a:sp3d>
                    <a:bevelT w="25400" h="19050"/>
                    <a:contourClr>
                      <a:srgbClr val="FFFFFF"/>
                    </a:contourClr>
                  </a:sp3d>
                </pic:spPr>
              </pic:pic>
            </a:graphicData>
          </a:graphic>
        </wp:inline>
      </w:drawing>
    </w:r>
  </w:p>
  <w:p w14:paraId="21D0E8B2" w14:textId="77777777" w:rsidR="006A1093" w:rsidRPr="006A1093" w:rsidRDefault="006A1093" w:rsidP="006A1093">
    <w:pPr>
      <w:pStyle w:val="Podnoje"/>
      <w:jc w:val="center"/>
      <w:rPr>
        <w:rFonts w:asciiTheme="majorHAnsi" w:hAnsiTheme="majorHAnsi" w:cstheme="minorHAns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5C49DA" w14:textId="77777777" w:rsidR="00EC6564" w:rsidRDefault="00EC6564" w:rsidP="006A1093">
      <w:r>
        <w:separator/>
      </w:r>
    </w:p>
  </w:footnote>
  <w:footnote w:type="continuationSeparator" w:id="0">
    <w:p w14:paraId="579E36C5" w14:textId="77777777" w:rsidR="00EC6564" w:rsidRDefault="00EC6564" w:rsidP="006A10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1DCAE" w14:textId="0CBFD263" w:rsidR="009F1355" w:rsidRDefault="009F1355" w:rsidP="00C74EB3">
    <w:pPr>
      <w:pStyle w:val="Bezproreda"/>
      <w:spacing w:line="276" w:lineRule="auto"/>
      <w:rPr>
        <w:rFonts w:asciiTheme="majorHAnsi" w:hAnsiTheme="majorHAns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22A46"/>
    <w:multiLevelType w:val="multilevel"/>
    <w:tmpl w:val="6F4E77B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4B6BBB"/>
    <w:multiLevelType w:val="hybridMultilevel"/>
    <w:tmpl w:val="568008C8"/>
    <w:lvl w:ilvl="0" w:tplc="CE983C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1E409C"/>
    <w:multiLevelType w:val="hybridMultilevel"/>
    <w:tmpl w:val="E208D4E0"/>
    <w:lvl w:ilvl="0" w:tplc="CF1E37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55665"/>
    <w:multiLevelType w:val="hybridMultilevel"/>
    <w:tmpl w:val="67AA61F0"/>
    <w:lvl w:ilvl="0" w:tplc="CE983C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39267E"/>
    <w:multiLevelType w:val="hybridMultilevel"/>
    <w:tmpl w:val="71B0D54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5E0ABE"/>
    <w:multiLevelType w:val="multilevel"/>
    <w:tmpl w:val="90C8E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DA6B68"/>
    <w:multiLevelType w:val="hybridMultilevel"/>
    <w:tmpl w:val="6CA8E684"/>
    <w:lvl w:ilvl="0" w:tplc="CF1E37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280180"/>
    <w:multiLevelType w:val="multilevel"/>
    <w:tmpl w:val="589A7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81B4EC1"/>
    <w:multiLevelType w:val="hybridMultilevel"/>
    <w:tmpl w:val="ED28B4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C65ADA"/>
    <w:multiLevelType w:val="multilevel"/>
    <w:tmpl w:val="848C96B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A12AC0"/>
    <w:multiLevelType w:val="multilevel"/>
    <w:tmpl w:val="7A14F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BC72012"/>
    <w:multiLevelType w:val="multilevel"/>
    <w:tmpl w:val="0198A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E974D9"/>
    <w:multiLevelType w:val="hybridMultilevel"/>
    <w:tmpl w:val="0B0ABC9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B7580F"/>
    <w:multiLevelType w:val="multilevel"/>
    <w:tmpl w:val="F23C8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F145AF5"/>
    <w:multiLevelType w:val="multilevel"/>
    <w:tmpl w:val="88164BD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5D4C77"/>
    <w:multiLevelType w:val="multilevel"/>
    <w:tmpl w:val="F59298F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0AB51C2"/>
    <w:multiLevelType w:val="multilevel"/>
    <w:tmpl w:val="2366640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5885B10"/>
    <w:multiLevelType w:val="hybridMultilevel"/>
    <w:tmpl w:val="7AF464D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CD0D67"/>
    <w:multiLevelType w:val="hybridMultilevel"/>
    <w:tmpl w:val="73AE38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9024DA"/>
    <w:multiLevelType w:val="multilevel"/>
    <w:tmpl w:val="CCA42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D203BB7"/>
    <w:multiLevelType w:val="hybridMultilevel"/>
    <w:tmpl w:val="5CEC411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280324"/>
    <w:multiLevelType w:val="multilevel"/>
    <w:tmpl w:val="50821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0331E5B"/>
    <w:multiLevelType w:val="multilevel"/>
    <w:tmpl w:val="832CCD1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6711568"/>
    <w:multiLevelType w:val="hybridMultilevel"/>
    <w:tmpl w:val="6F5205E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0B4782"/>
    <w:multiLevelType w:val="hybridMultilevel"/>
    <w:tmpl w:val="5620806E"/>
    <w:lvl w:ilvl="0" w:tplc="CF1E37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8E5E52"/>
    <w:multiLevelType w:val="hybridMultilevel"/>
    <w:tmpl w:val="67AA6E9C"/>
    <w:lvl w:ilvl="0" w:tplc="CF1E37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571394"/>
    <w:multiLevelType w:val="multilevel"/>
    <w:tmpl w:val="54F4656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11E3C3C"/>
    <w:multiLevelType w:val="hybridMultilevel"/>
    <w:tmpl w:val="FB7A2F22"/>
    <w:lvl w:ilvl="0" w:tplc="CF1E37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9F01BC"/>
    <w:multiLevelType w:val="multilevel"/>
    <w:tmpl w:val="1276963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28633B8"/>
    <w:multiLevelType w:val="multilevel"/>
    <w:tmpl w:val="A9582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5F445FA"/>
    <w:multiLevelType w:val="hybridMultilevel"/>
    <w:tmpl w:val="84CE66C0"/>
    <w:lvl w:ilvl="0" w:tplc="CE983C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AF6820"/>
    <w:multiLevelType w:val="multilevel"/>
    <w:tmpl w:val="B3BCB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D9148FE"/>
    <w:multiLevelType w:val="multilevel"/>
    <w:tmpl w:val="5D68E94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4794CF2"/>
    <w:multiLevelType w:val="hybridMultilevel"/>
    <w:tmpl w:val="2E1A061C"/>
    <w:lvl w:ilvl="0" w:tplc="1D40A4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63840CB"/>
    <w:multiLevelType w:val="multilevel"/>
    <w:tmpl w:val="4DFC1F8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C960C05"/>
    <w:multiLevelType w:val="multilevel"/>
    <w:tmpl w:val="77A45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0FC4B2F"/>
    <w:multiLevelType w:val="hybridMultilevel"/>
    <w:tmpl w:val="3D7AE760"/>
    <w:lvl w:ilvl="0" w:tplc="CF1E37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445284"/>
    <w:multiLevelType w:val="multilevel"/>
    <w:tmpl w:val="9F1A4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5A7D89"/>
    <w:multiLevelType w:val="multilevel"/>
    <w:tmpl w:val="73C4A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59A77A4"/>
    <w:multiLevelType w:val="hybridMultilevel"/>
    <w:tmpl w:val="63A417C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F77409"/>
    <w:multiLevelType w:val="multilevel"/>
    <w:tmpl w:val="95845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84900">
    <w:abstractNumId w:val="1"/>
  </w:num>
  <w:num w:numId="2" w16cid:durableId="52513599">
    <w:abstractNumId w:val="33"/>
  </w:num>
  <w:num w:numId="3" w16cid:durableId="1605574702">
    <w:abstractNumId w:val="8"/>
  </w:num>
  <w:num w:numId="4" w16cid:durableId="1317489853">
    <w:abstractNumId w:val="39"/>
  </w:num>
  <w:num w:numId="5" w16cid:durableId="1531723715">
    <w:abstractNumId w:val="30"/>
  </w:num>
  <w:num w:numId="6" w16cid:durableId="1512184941">
    <w:abstractNumId w:val="17"/>
  </w:num>
  <w:num w:numId="7" w16cid:durableId="1931623815">
    <w:abstractNumId w:val="20"/>
  </w:num>
  <w:num w:numId="8" w16cid:durableId="702248876">
    <w:abstractNumId w:val="23"/>
  </w:num>
  <w:num w:numId="9" w16cid:durableId="248807032">
    <w:abstractNumId w:val="3"/>
  </w:num>
  <w:num w:numId="10" w16cid:durableId="181356367">
    <w:abstractNumId w:val="12"/>
  </w:num>
  <w:num w:numId="11" w16cid:durableId="100301413">
    <w:abstractNumId w:val="18"/>
  </w:num>
  <w:num w:numId="12" w16cid:durableId="644548237">
    <w:abstractNumId w:val="36"/>
  </w:num>
  <w:num w:numId="13" w16cid:durableId="889147192">
    <w:abstractNumId w:val="24"/>
  </w:num>
  <w:num w:numId="14" w16cid:durableId="853884888">
    <w:abstractNumId w:val="2"/>
  </w:num>
  <w:num w:numId="15" w16cid:durableId="1214460402">
    <w:abstractNumId w:val="27"/>
  </w:num>
  <w:num w:numId="16" w16cid:durableId="1252082026">
    <w:abstractNumId w:val="25"/>
  </w:num>
  <w:num w:numId="17" w16cid:durableId="989407982">
    <w:abstractNumId w:val="6"/>
  </w:num>
  <w:num w:numId="18" w16cid:durableId="453866057">
    <w:abstractNumId w:val="4"/>
  </w:num>
  <w:num w:numId="19" w16cid:durableId="1879048624">
    <w:abstractNumId w:val="19"/>
  </w:num>
  <w:num w:numId="20" w16cid:durableId="1124231703">
    <w:abstractNumId w:val="38"/>
  </w:num>
  <w:num w:numId="21" w16cid:durableId="1361975572">
    <w:abstractNumId w:val="21"/>
  </w:num>
  <w:num w:numId="22" w16cid:durableId="35088199">
    <w:abstractNumId w:val="31"/>
  </w:num>
  <w:num w:numId="23" w16cid:durableId="1518959391">
    <w:abstractNumId w:val="29"/>
  </w:num>
  <w:num w:numId="24" w16cid:durableId="1653800988">
    <w:abstractNumId w:val="5"/>
  </w:num>
  <w:num w:numId="25" w16cid:durableId="374089192">
    <w:abstractNumId w:val="37"/>
  </w:num>
  <w:num w:numId="26" w16cid:durableId="770588393">
    <w:abstractNumId w:val="40"/>
  </w:num>
  <w:num w:numId="27" w16cid:durableId="2057314206">
    <w:abstractNumId w:val="11"/>
  </w:num>
  <w:num w:numId="28" w16cid:durableId="149176705">
    <w:abstractNumId w:val="10"/>
  </w:num>
  <w:num w:numId="29" w16cid:durableId="1532575224">
    <w:abstractNumId w:val="13"/>
  </w:num>
  <w:num w:numId="30" w16cid:durableId="40205312">
    <w:abstractNumId w:val="7"/>
  </w:num>
  <w:num w:numId="31" w16cid:durableId="1346517917">
    <w:abstractNumId w:val="35"/>
  </w:num>
  <w:num w:numId="32" w16cid:durableId="1409032478">
    <w:abstractNumId w:val="26"/>
  </w:num>
  <w:num w:numId="33" w16cid:durableId="1140802838">
    <w:abstractNumId w:val="16"/>
  </w:num>
  <w:num w:numId="34" w16cid:durableId="1039087685">
    <w:abstractNumId w:val="15"/>
  </w:num>
  <w:num w:numId="35" w16cid:durableId="1565068382">
    <w:abstractNumId w:val="34"/>
  </w:num>
  <w:num w:numId="36" w16cid:durableId="2139717264">
    <w:abstractNumId w:val="32"/>
  </w:num>
  <w:num w:numId="37" w16cid:durableId="1886519860">
    <w:abstractNumId w:val="0"/>
  </w:num>
  <w:num w:numId="38" w16cid:durableId="588542077">
    <w:abstractNumId w:val="14"/>
  </w:num>
  <w:num w:numId="39" w16cid:durableId="1170100506">
    <w:abstractNumId w:val="28"/>
  </w:num>
  <w:num w:numId="40" w16cid:durableId="1246694995">
    <w:abstractNumId w:val="22"/>
  </w:num>
  <w:num w:numId="41" w16cid:durableId="42600300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1093"/>
    <w:rsid w:val="00002B98"/>
    <w:rsid w:val="00010DD6"/>
    <w:rsid w:val="000437D6"/>
    <w:rsid w:val="00064E76"/>
    <w:rsid w:val="000A7FC2"/>
    <w:rsid w:val="000B296B"/>
    <w:rsid w:val="000D75AB"/>
    <w:rsid w:val="000F66F7"/>
    <w:rsid w:val="001010E8"/>
    <w:rsid w:val="00113148"/>
    <w:rsid w:val="00130D50"/>
    <w:rsid w:val="00135447"/>
    <w:rsid w:val="001516FF"/>
    <w:rsid w:val="0016228C"/>
    <w:rsid w:val="00172757"/>
    <w:rsid w:val="001850F6"/>
    <w:rsid w:val="001977D5"/>
    <w:rsid w:val="001B0A88"/>
    <w:rsid w:val="001B5482"/>
    <w:rsid w:val="00200D79"/>
    <w:rsid w:val="00205FC1"/>
    <w:rsid w:val="00264AAC"/>
    <w:rsid w:val="002725C5"/>
    <w:rsid w:val="0028205E"/>
    <w:rsid w:val="002A5B81"/>
    <w:rsid w:val="002A6288"/>
    <w:rsid w:val="002F1E7A"/>
    <w:rsid w:val="002F5998"/>
    <w:rsid w:val="00310B89"/>
    <w:rsid w:val="00332932"/>
    <w:rsid w:val="0033482D"/>
    <w:rsid w:val="00343D8F"/>
    <w:rsid w:val="00354761"/>
    <w:rsid w:val="00363216"/>
    <w:rsid w:val="00364956"/>
    <w:rsid w:val="003B285A"/>
    <w:rsid w:val="003C551E"/>
    <w:rsid w:val="003D28FF"/>
    <w:rsid w:val="00400215"/>
    <w:rsid w:val="00403021"/>
    <w:rsid w:val="00427198"/>
    <w:rsid w:val="004647BC"/>
    <w:rsid w:val="004C41F4"/>
    <w:rsid w:val="004D25FE"/>
    <w:rsid w:val="004D306E"/>
    <w:rsid w:val="00513476"/>
    <w:rsid w:val="0051466B"/>
    <w:rsid w:val="0052765F"/>
    <w:rsid w:val="005745E5"/>
    <w:rsid w:val="00581339"/>
    <w:rsid w:val="005A2070"/>
    <w:rsid w:val="005E198A"/>
    <w:rsid w:val="005E1BCB"/>
    <w:rsid w:val="006054AC"/>
    <w:rsid w:val="00614AB9"/>
    <w:rsid w:val="00621174"/>
    <w:rsid w:val="00646844"/>
    <w:rsid w:val="00657066"/>
    <w:rsid w:val="006910E5"/>
    <w:rsid w:val="006A1093"/>
    <w:rsid w:val="006B71AB"/>
    <w:rsid w:val="006B7C4B"/>
    <w:rsid w:val="006D1B8D"/>
    <w:rsid w:val="006E04C5"/>
    <w:rsid w:val="006E766B"/>
    <w:rsid w:val="006F5749"/>
    <w:rsid w:val="006F6C75"/>
    <w:rsid w:val="00724900"/>
    <w:rsid w:val="00734B8A"/>
    <w:rsid w:val="00737B5D"/>
    <w:rsid w:val="00743F71"/>
    <w:rsid w:val="00774654"/>
    <w:rsid w:val="007832D6"/>
    <w:rsid w:val="007C6E42"/>
    <w:rsid w:val="007F0F57"/>
    <w:rsid w:val="00801D9E"/>
    <w:rsid w:val="008224AE"/>
    <w:rsid w:val="00837963"/>
    <w:rsid w:val="00870969"/>
    <w:rsid w:val="00874AFA"/>
    <w:rsid w:val="008A33E0"/>
    <w:rsid w:val="008B5230"/>
    <w:rsid w:val="008B5262"/>
    <w:rsid w:val="008E6963"/>
    <w:rsid w:val="008F2891"/>
    <w:rsid w:val="00921049"/>
    <w:rsid w:val="009379F6"/>
    <w:rsid w:val="009424C3"/>
    <w:rsid w:val="009D4B73"/>
    <w:rsid w:val="009E4C03"/>
    <w:rsid w:val="009F1355"/>
    <w:rsid w:val="00A164DB"/>
    <w:rsid w:val="00A50263"/>
    <w:rsid w:val="00A50B7F"/>
    <w:rsid w:val="00A9075D"/>
    <w:rsid w:val="00A95DF7"/>
    <w:rsid w:val="00AE58D5"/>
    <w:rsid w:val="00B00AA9"/>
    <w:rsid w:val="00B246A6"/>
    <w:rsid w:val="00B40A80"/>
    <w:rsid w:val="00B572B4"/>
    <w:rsid w:val="00BC4498"/>
    <w:rsid w:val="00C121ED"/>
    <w:rsid w:val="00C124DB"/>
    <w:rsid w:val="00C13609"/>
    <w:rsid w:val="00C172F0"/>
    <w:rsid w:val="00C47861"/>
    <w:rsid w:val="00C74EB3"/>
    <w:rsid w:val="00C7594A"/>
    <w:rsid w:val="00C8038D"/>
    <w:rsid w:val="00C82D66"/>
    <w:rsid w:val="00C94618"/>
    <w:rsid w:val="00C9616B"/>
    <w:rsid w:val="00CC2CD4"/>
    <w:rsid w:val="00CE6C18"/>
    <w:rsid w:val="00D45790"/>
    <w:rsid w:val="00D60DD3"/>
    <w:rsid w:val="00D62760"/>
    <w:rsid w:val="00D64648"/>
    <w:rsid w:val="00D724C6"/>
    <w:rsid w:val="00DA114F"/>
    <w:rsid w:val="00DA6296"/>
    <w:rsid w:val="00DB1ED0"/>
    <w:rsid w:val="00E17D5D"/>
    <w:rsid w:val="00E22DED"/>
    <w:rsid w:val="00E5356D"/>
    <w:rsid w:val="00E730C8"/>
    <w:rsid w:val="00E87D7D"/>
    <w:rsid w:val="00E92AEB"/>
    <w:rsid w:val="00EC1977"/>
    <w:rsid w:val="00EC28F3"/>
    <w:rsid w:val="00EC6564"/>
    <w:rsid w:val="00EF2B01"/>
    <w:rsid w:val="00F25652"/>
    <w:rsid w:val="00F607E3"/>
    <w:rsid w:val="00F60940"/>
    <w:rsid w:val="00F92994"/>
    <w:rsid w:val="00FA0816"/>
    <w:rsid w:val="00FA1B31"/>
    <w:rsid w:val="00FB655A"/>
    <w:rsid w:val="00FE668F"/>
    <w:rsid w:val="00FF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B5163A"/>
  <w15:docId w15:val="{40C56B6A-4D17-4B46-9E6D-5152844E2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3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6A1093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6A1093"/>
  </w:style>
  <w:style w:type="paragraph" w:styleId="Podnoje">
    <w:name w:val="footer"/>
    <w:basedOn w:val="Normal"/>
    <w:link w:val="PodnojeChar"/>
    <w:uiPriority w:val="99"/>
    <w:unhideWhenUsed/>
    <w:rsid w:val="006A109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odnojeChar">
    <w:name w:val="Podnožje Char"/>
    <w:basedOn w:val="Zadanifontodlomka"/>
    <w:link w:val="Podnoje"/>
    <w:uiPriority w:val="99"/>
    <w:rsid w:val="006A1093"/>
  </w:style>
  <w:style w:type="paragraph" w:styleId="Tekstbalonia">
    <w:name w:val="Balloon Text"/>
    <w:basedOn w:val="Normal"/>
    <w:link w:val="TekstbaloniaChar"/>
    <w:uiPriority w:val="99"/>
    <w:semiHidden/>
    <w:unhideWhenUsed/>
    <w:rsid w:val="006A109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6A1093"/>
    <w:rPr>
      <w:rFonts w:ascii="Tahoma" w:hAnsi="Tahoma" w:cs="Tahoma"/>
      <w:sz w:val="16"/>
      <w:szCs w:val="16"/>
    </w:rPr>
  </w:style>
  <w:style w:type="paragraph" w:styleId="Bezproreda">
    <w:name w:val="No Spacing"/>
    <w:uiPriority w:val="1"/>
    <w:qFormat/>
    <w:rsid w:val="006A1093"/>
    <w:pPr>
      <w:spacing w:after="0" w:line="240" w:lineRule="auto"/>
    </w:pPr>
  </w:style>
  <w:style w:type="table" w:styleId="Reetkatablice">
    <w:name w:val="Table Grid"/>
    <w:basedOn w:val="Obinatablica"/>
    <w:uiPriority w:val="59"/>
    <w:rsid w:val="00801D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fusnote">
    <w:name w:val="footnote text"/>
    <w:basedOn w:val="Normal"/>
    <w:link w:val="TekstfusnoteChar"/>
    <w:uiPriority w:val="99"/>
    <w:semiHidden/>
    <w:unhideWhenUsed/>
    <w:rsid w:val="00FA1B31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FA1B31"/>
    <w:rPr>
      <w:sz w:val="20"/>
      <w:szCs w:val="20"/>
    </w:rPr>
  </w:style>
  <w:style w:type="character" w:styleId="Referencafusnote">
    <w:name w:val="footnote reference"/>
    <w:basedOn w:val="Zadanifontodlomka"/>
    <w:uiPriority w:val="99"/>
    <w:semiHidden/>
    <w:unhideWhenUsed/>
    <w:rsid w:val="00FA1B3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17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7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9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7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3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0D48E0-310B-4198-B8F7-DC4F1A959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</Pages>
  <Words>446</Words>
  <Characters>2546</Characters>
  <Application>Microsoft Office Word</Application>
  <DocSecurity>0</DocSecurity>
  <Lines>21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Nikolina</dc:creator>
  <cp:lastModifiedBy>POU  Ogulin</cp:lastModifiedBy>
  <cp:revision>3</cp:revision>
  <cp:lastPrinted>2026-02-03T10:55:00Z</cp:lastPrinted>
  <dcterms:created xsi:type="dcterms:W3CDTF">2026-02-03T10:52:00Z</dcterms:created>
  <dcterms:modified xsi:type="dcterms:W3CDTF">2026-02-03T13:28:00Z</dcterms:modified>
</cp:coreProperties>
</file>